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695CE7F6" w:rsidR="00D31CDA" w:rsidRPr="001F23E5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</w:pPr>
      <w:r w:rsidRPr="001F23E5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>Categorie</w:t>
      </w:r>
      <w:r w:rsidR="00907147" w:rsidRPr="001F23E5">
        <w:rPr>
          <w:sz w:val="30"/>
          <w:szCs w:val="30"/>
        </w:rPr>
        <w:t xml:space="preserve"> </w:t>
      </w:r>
      <w:r w:rsidR="001F23E5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>G</w:t>
      </w:r>
      <w:r w:rsidR="00907147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 xml:space="preserve">: </w:t>
      </w:r>
      <w:r w:rsidR="001F23E5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>Ombouw bestaande</w:t>
      </w:r>
      <w:r w:rsidR="00907147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 xml:space="preserve"> </w:t>
      </w:r>
      <w:r w:rsidR="001F23E5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 xml:space="preserve">verbrandingsmotor </w:t>
      </w:r>
      <w:r w:rsidR="008F77EB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 xml:space="preserve">zeegaand </w:t>
      </w:r>
      <w:r w:rsidR="00907147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>bouw</w:t>
      </w:r>
      <w:r w:rsidR="001F23E5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>vaar</w:t>
      </w:r>
      <w:r w:rsidR="00907147" w:rsidRPr="001F23E5">
        <w:rPr>
          <w:rFonts w:ascii="RijksoverheidSansHeadingTT" w:eastAsia="Times New Roman" w:hAnsi="RijksoverheidSansHeadingTT"/>
          <w:b/>
          <w:bCs/>
          <w:color w:val="007BC7"/>
          <w:sz w:val="30"/>
          <w:szCs w:val="30"/>
          <w:lang w:eastAsia="nl-NL"/>
        </w:rPr>
        <w:t xml:space="preserve">tuig </w:t>
      </w:r>
    </w:p>
    <w:p w14:paraId="129123DD" w14:textId="50CCF37A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</w:t>
      </w:r>
      <w:r w:rsidR="00907147">
        <w:rPr>
          <w:rFonts w:ascii="Verdana" w:hAnsi="Verdana"/>
          <w:sz w:val="18"/>
          <w:szCs w:val="18"/>
        </w:rPr>
        <w:t xml:space="preserve">de </w:t>
      </w:r>
      <w:proofErr w:type="spellStart"/>
      <w:r w:rsidR="00907147">
        <w:rPr>
          <w:rFonts w:ascii="Verdana" w:hAnsi="Verdana"/>
          <w:sz w:val="18"/>
          <w:szCs w:val="18"/>
        </w:rPr>
        <w:t>hermotorisering</w:t>
      </w:r>
      <w:proofErr w:type="spellEnd"/>
      <w:r>
        <w:rPr>
          <w:rFonts w:ascii="Verdana" w:hAnsi="Verdana"/>
          <w:sz w:val="18"/>
          <w:szCs w:val="18"/>
        </w:rPr>
        <w:t xml:space="preserve"> van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083A8C60" w:rsidR="00D31CDA" w:rsidRDefault="001F23E5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</w:t>
            </w:r>
            <w:r w:rsidR="00D31CDA"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ouw</w:t>
            </w:r>
            <w:r w:rsidR="008F77EB">
              <w:rPr>
                <w:rFonts w:ascii="Verdana" w:hAnsi="Verdana"/>
                <w:color w:val="000000" w:themeColor="text1"/>
                <w:sz w:val="18"/>
                <w:szCs w:val="18"/>
              </w:rPr>
              <w:t>vaar</w:t>
            </w:r>
            <w:r w:rsidR="00D31CDA"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56C4AB82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41AB0D1C" w:rsidR="008C7C39" w:rsidRPr="005169F1" w:rsidRDefault="00907147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Aanschaf </w:t>
            </w:r>
            <w:r w:rsidR="001F23E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ombouwkit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5F7242C7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2428F5A9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1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8C7C39" w:rsidRPr="008C7C39" w:rsidRDefault="008C7C39" w:rsidP="008C7C39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1DE8BFA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4D984328" w14:textId="52650A44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8C7C39" w:rsidRPr="00B97FDB" w:rsidRDefault="001D07A0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54042B89" w14:textId="5A22C635" w:rsidR="00D31CDA" w:rsidRDefault="00D31CDA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F23E5" w:rsidRPr="00B97FDB" w14:paraId="7681856D" w14:textId="77777777" w:rsidTr="00E80D1B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787C775" w14:textId="25345898" w:rsidR="001F23E5" w:rsidRPr="005169F1" w:rsidRDefault="001F23E5" w:rsidP="00E80D1B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Aanschaf </w:t>
            </w: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tank voor waterstof/ammonia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4EFB9B36" w14:textId="77777777" w:rsidR="001F23E5" w:rsidRPr="00D31CDA" w:rsidRDefault="001F23E5" w:rsidP="00E80D1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257E39F0" w14:textId="77777777" w:rsidR="001F23E5" w:rsidRPr="008C7C39" w:rsidRDefault="001F23E5" w:rsidP="00E80D1B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F23E5" w:rsidRPr="00B97FDB" w14:paraId="10E5A43F" w14:textId="77777777" w:rsidTr="00E80D1B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E88D3F" w14:textId="77777777" w:rsidR="001F23E5" w:rsidRPr="005169F1" w:rsidRDefault="001F23E5" w:rsidP="00E80D1B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1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7FA465" w14:textId="77777777" w:rsidR="001F23E5" w:rsidRPr="008C7C39" w:rsidRDefault="001F23E5" w:rsidP="00E80D1B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8D28FDC" w14:textId="77777777" w:rsidR="001F23E5" w:rsidRPr="00B97FDB" w:rsidRDefault="001F23E5" w:rsidP="00E80D1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F23E5" w:rsidRPr="00B97FDB" w14:paraId="634748C0" w14:textId="77777777" w:rsidTr="00E80D1B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54DAB6A3" w14:textId="77777777" w:rsidR="001F23E5" w:rsidRPr="005169F1" w:rsidRDefault="001F23E5" w:rsidP="00E80D1B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D7C6E" w14:textId="77777777" w:rsidR="001F23E5" w:rsidRPr="00B97FDB" w:rsidRDefault="001F23E5" w:rsidP="00E80D1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BB7368" w14:textId="77777777" w:rsidR="001F23E5" w:rsidRPr="00B97FDB" w:rsidRDefault="001F23E5" w:rsidP="00E80D1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F23E5" w:rsidRPr="00B97FDB" w14:paraId="23DD76F5" w14:textId="77777777" w:rsidTr="00E80D1B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40BEE423" w14:textId="77777777" w:rsidR="001F23E5" w:rsidRPr="001C77F9" w:rsidRDefault="001F23E5" w:rsidP="00E80D1B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42EC40" w14:textId="77777777" w:rsidR="001F23E5" w:rsidRPr="00B97FDB" w:rsidRDefault="001F23E5" w:rsidP="00E80D1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06E55C8" w14:textId="77777777" w:rsidR="001F23E5" w:rsidRPr="00B97FDB" w:rsidRDefault="001F23E5" w:rsidP="00E80D1B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F23E5" w:rsidRPr="00B97FDB" w14:paraId="667CC571" w14:textId="77777777" w:rsidTr="00E80D1B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29494F" w14:textId="77777777" w:rsidR="001F23E5" w:rsidRPr="00B97FDB" w:rsidRDefault="001F23E5" w:rsidP="00E80D1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EE1270" w14:textId="77777777" w:rsidR="001F23E5" w:rsidRPr="001D07A0" w:rsidRDefault="001F23E5" w:rsidP="00E80D1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C460D66" w14:textId="77777777" w:rsidR="001F23E5" w:rsidRPr="00B97FDB" w:rsidRDefault="001F23E5" w:rsidP="00E80D1B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7D036FE7" w14:textId="77777777" w:rsidR="001F23E5" w:rsidRDefault="001F23E5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25097E72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B43C1E3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245F66D5" w14:textId="05B3514C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Programmeren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5DD50338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7E330473" w14:textId="52143A30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Demontage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721E73" w14:textId="704E12C5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06D45B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B0D71D6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4636F5A2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65F0267" w14:textId="0FFD32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2657C464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2A3ABF0" w14:textId="132636D6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Verleggen leidingen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1FBBF09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6C7DA0D1" w14:textId="3C127919" w:rsidR="003232BD" w:rsidRPr="00B97FDB" w:rsidRDefault="003232BD" w:rsidP="003232BD">
            <w:pPr>
              <w:spacing w:line="240" w:lineRule="exact"/>
              <w:ind w:right="-57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Testen en keuring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8F6C83" w14:textId="77777777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2975C" w14:textId="68A0B1E2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4B57FFC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7D7B025D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B569BF1" w14:textId="2BBC87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BFBFB"/>
          </w:tcPr>
          <w:p w14:paraId="101602C1" w14:textId="61C77168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45219" w14:textId="619BD60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7E547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6FD3577" w14:textId="5AF8D193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6FA97D5" w:rsidR="001D07A0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8CC8D9" w14:textId="3201FB82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35"/>
        <w:gridCol w:w="344"/>
        <w:gridCol w:w="3231"/>
      </w:tblGrid>
      <w:tr w:rsidR="001D07A0" w:rsidRPr="00B97FDB" w14:paraId="01AD2DD0" w14:textId="77777777" w:rsidTr="00424FC2">
        <w:trPr>
          <w:trHeight w:val="290"/>
        </w:trPr>
        <w:tc>
          <w:tcPr>
            <w:tcW w:w="5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6B31FE62" w14:textId="3D21C68D" w:rsidR="001D07A0" w:rsidRPr="005169F1" w:rsidRDefault="001F23E5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Keuring omgebouwde motor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</w:tcPr>
          <w:p w14:paraId="77F8ED69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nil"/>
            </w:tcBorders>
            <w:shd w:val="clear" w:color="auto" w:fill="007BC7"/>
            <w:noWrap/>
            <w:vAlign w:val="center"/>
            <w:hideMark/>
          </w:tcPr>
          <w:p w14:paraId="23B8C012" w14:textId="77777777" w:rsidR="001D07A0" w:rsidRPr="008C7C39" w:rsidRDefault="001D07A0" w:rsidP="00424FC2">
            <w:pPr>
              <w:ind w:left="-113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0045EAA4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32BAC" w14:textId="7D0FF886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1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F5EA6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08EC5C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BFB5522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1547416A" w14:textId="3092D4A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A5487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D9360D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2C5A2BA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13FDCCF9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D3B3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2C5366C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D59A5C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09D1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96C422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EF2B3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09C70EC0" w14:textId="1E23EFB3" w:rsidR="001D07A0" w:rsidRDefault="001D07A0" w:rsidP="00A7541A">
      <w:pPr>
        <w:tabs>
          <w:tab w:val="left" w:pos="709"/>
        </w:tabs>
        <w:spacing w:after="0" w:line="240" w:lineRule="exact"/>
      </w:pPr>
    </w:p>
    <w:p w14:paraId="63AF69FC" w14:textId="77777777" w:rsidR="001F23E5" w:rsidRDefault="001F23E5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6458CB6C" w14:textId="53CAE324" w:rsidR="0000656E" w:rsidRDefault="0000656E" w:rsidP="001F23E5">
      <w:pPr>
        <w:tabs>
          <w:tab w:val="left" w:pos="709"/>
        </w:tabs>
        <w:spacing w:after="0" w:line="20" w:lineRule="exact"/>
      </w:pPr>
    </w:p>
    <w:sectPr w:rsidR="0000656E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7ED9"/>
    <w:rsid w:val="001D07A0"/>
    <w:rsid w:val="001F23E5"/>
    <w:rsid w:val="00237150"/>
    <w:rsid w:val="00296FA3"/>
    <w:rsid w:val="00310520"/>
    <w:rsid w:val="003232BD"/>
    <w:rsid w:val="003451B2"/>
    <w:rsid w:val="003A74E1"/>
    <w:rsid w:val="004213FB"/>
    <w:rsid w:val="00426245"/>
    <w:rsid w:val="004A3DC9"/>
    <w:rsid w:val="005169F1"/>
    <w:rsid w:val="0056763A"/>
    <w:rsid w:val="00684B3E"/>
    <w:rsid w:val="006D4D3A"/>
    <w:rsid w:val="00716112"/>
    <w:rsid w:val="0077144A"/>
    <w:rsid w:val="007F00B1"/>
    <w:rsid w:val="00850498"/>
    <w:rsid w:val="008C7C39"/>
    <w:rsid w:val="008F77EB"/>
    <w:rsid w:val="00907147"/>
    <w:rsid w:val="00946F95"/>
    <w:rsid w:val="00981261"/>
    <w:rsid w:val="009A05B5"/>
    <w:rsid w:val="00A7541A"/>
    <w:rsid w:val="00B11FB9"/>
    <w:rsid w:val="00B737F2"/>
    <w:rsid w:val="00B73F45"/>
    <w:rsid w:val="00B8498F"/>
    <w:rsid w:val="00BA3CEF"/>
    <w:rsid w:val="00BA79FE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E</vt:lpstr>
    </vt:vector>
  </TitlesOfParts>
  <Company>Ministerie van Economische Zaken en Klimaat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F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2024-02-01T09:57:00Z</dcterms:created>
  <dcterms:modified xsi:type="dcterms:W3CDTF">2024-02-01T09:57:00Z</dcterms:modified>
</cp:coreProperties>
</file>